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6D" w:rsidRDefault="00565BF2" w:rsidP="00565BF2">
      <w:pPr>
        <w:jc w:val="center"/>
        <w:rPr>
          <w:b/>
        </w:rPr>
      </w:pPr>
      <w:r>
        <w:rPr>
          <w:b/>
        </w:rPr>
        <w:t>Diversity, Equity, and Inclusion Policy</w:t>
      </w:r>
    </w:p>
    <w:p w:rsidR="00565BF2" w:rsidRDefault="00565BF2" w:rsidP="00565BF2">
      <w:pPr>
        <w:jc w:val="center"/>
      </w:pPr>
      <w:r>
        <w:t>Sunderland Public Library</w:t>
      </w:r>
    </w:p>
    <w:p w:rsidR="00565BF2" w:rsidRDefault="00565BF2" w:rsidP="00565BF2">
      <w:pPr>
        <w:jc w:val="center"/>
      </w:pPr>
      <w:r>
        <w:t>DRAFT: May 4, 2021</w:t>
      </w:r>
    </w:p>
    <w:p w:rsidR="00565BF2" w:rsidRDefault="00565BF2" w:rsidP="00565BF2">
      <w:pPr>
        <w:jc w:val="center"/>
      </w:pPr>
    </w:p>
    <w:p w:rsidR="00565BF2" w:rsidRDefault="003E6488" w:rsidP="00565BF2">
      <w:r>
        <w:t>Sunderland Public Library is committed to supporting</w:t>
      </w:r>
      <w:r w:rsidR="00AA7EB2">
        <w:t xml:space="preserve"> and celebrating</w:t>
      </w:r>
      <w:r>
        <w:t xml:space="preserve"> the diversity of our community and workforce to include people of different races, </w:t>
      </w:r>
      <w:r w:rsidR="00CE5D82">
        <w:t xml:space="preserve">nationalities, creeds, </w:t>
      </w:r>
      <w:r>
        <w:t xml:space="preserve">religions, socioeconomic statuses, </w:t>
      </w:r>
      <w:r w:rsidR="00CE5D82">
        <w:t>immigration statuses, age</w:t>
      </w:r>
      <w:r w:rsidR="008E0E12">
        <w:t>s</w:t>
      </w:r>
      <w:r w:rsidR="00CE5D82">
        <w:t xml:space="preserve">, </w:t>
      </w:r>
      <w:r>
        <w:t>gender identities</w:t>
      </w:r>
      <w:r w:rsidR="00CE5D82">
        <w:t xml:space="preserve"> and expressions</w:t>
      </w:r>
      <w:r>
        <w:t>, sexual orientations, physical and mental abilities</w:t>
      </w:r>
      <w:r w:rsidR="00CE5D82">
        <w:t>, or any other attribute</w:t>
      </w:r>
      <w:r w:rsidR="008E0E12">
        <w:t>s</w:t>
      </w:r>
      <w:bookmarkStart w:id="0" w:name="_GoBack"/>
      <w:bookmarkEnd w:id="0"/>
      <w:r>
        <w:t xml:space="preserve">. </w:t>
      </w:r>
    </w:p>
    <w:p w:rsidR="003E6488" w:rsidRDefault="003E6488" w:rsidP="00565BF2">
      <w:r>
        <w:t>Sunderland Public Library demonstrates its support by:</w:t>
      </w:r>
    </w:p>
    <w:p w:rsidR="003E6488" w:rsidRDefault="003E6488" w:rsidP="003E6488">
      <w:pPr>
        <w:pStyle w:val="ListParagraph"/>
        <w:numPr>
          <w:ilvl w:val="0"/>
          <w:numId w:val="1"/>
        </w:numPr>
      </w:pPr>
      <w:r>
        <w:t>Creating an environment that is welcoming to all.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>Ensuring all patron</w:t>
      </w:r>
      <w:r w:rsidR="00AA7EB2">
        <w:t>s</w:t>
      </w:r>
      <w:r>
        <w:t xml:space="preserve"> have equitable access to the materials, services, and programs the library offers. 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 xml:space="preserve">Recognizing potential barriers that limit access to the library and its services, materials, and programs (physical, economic, and digital). 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 xml:space="preserve">Creating and supporting programs and services that represent the diversity of our community. 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>Providing a platform in our community for these important conversations to take place.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 xml:space="preserve">Pursuing inclusive consultation and engagement processes within the community to understand how different groups define themselves and their needs. 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 xml:space="preserve">Ensuring patrons can enjoy the library free from attempts from others to impose their beliefs, values, or customs.  </w:t>
      </w:r>
    </w:p>
    <w:p w:rsidR="00060008" w:rsidRDefault="00060008" w:rsidP="003E6488">
      <w:pPr>
        <w:pStyle w:val="ListParagraph"/>
        <w:numPr>
          <w:ilvl w:val="0"/>
          <w:numId w:val="1"/>
        </w:numPr>
      </w:pPr>
      <w:r>
        <w:t xml:space="preserve">Creating a work environment where all staff feel valued, respected, and that their voice is heard. </w:t>
      </w:r>
    </w:p>
    <w:p w:rsidR="00816BD0" w:rsidRDefault="00816BD0" w:rsidP="00816BD0">
      <w:pPr>
        <w:pStyle w:val="ListParagraph"/>
        <w:numPr>
          <w:ilvl w:val="0"/>
          <w:numId w:val="1"/>
        </w:numPr>
      </w:pPr>
      <w:r>
        <w:t>Engaging library staff and the Board of Library Trustees in ongoing training and conversations on topics of diversity, equity, inclusion, and social justice.</w:t>
      </w:r>
    </w:p>
    <w:p w:rsidR="00060008" w:rsidRDefault="00060008" w:rsidP="003E6488">
      <w:pPr>
        <w:pStyle w:val="ListParagraph"/>
        <w:numPr>
          <w:ilvl w:val="0"/>
          <w:numId w:val="1"/>
        </w:numPr>
      </w:pPr>
      <w:r>
        <w:t>Developing policies that support and represent diversity, equity, and inclusion.</w:t>
      </w:r>
    </w:p>
    <w:p w:rsidR="00816BD0" w:rsidRDefault="00816BD0" w:rsidP="003E6488">
      <w:pPr>
        <w:pStyle w:val="ListParagraph"/>
        <w:numPr>
          <w:ilvl w:val="0"/>
          <w:numId w:val="1"/>
        </w:numPr>
      </w:pPr>
      <w:r>
        <w:t xml:space="preserve">Exploring means to amplify the diversity of the library’s workforce and leadership. </w:t>
      </w:r>
    </w:p>
    <w:p w:rsidR="00060008" w:rsidRPr="00565BF2" w:rsidRDefault="00060008" w:rsidP="00AA7EB2">
      <w:pPr>
        <w:pStyle w:val="ListParagraph"/>
      </w:pPr>
    </w:p>
    <w:sectPr w:rsidR="00060008" w:rsidRPr="0056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72A09"/>
    <w:multiLevelType w:val="hybridMultilevel"/>
    <w:tmpl w:val="AE8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F2"/>
    <w:rsid w:val="00060008"/>
    <w:rsid w:val="003E6488"/>
    <w:rsid w:val="005632EF"/>
    <w:rsid w:val="00565BF2"/>
    <w:rsid w:val="00816BD0"/>
    <w:rsid w:val="008E0E12"/>
    <w:rsid w:val="00AA7EB2"/>
    <w:rsid w:val="00CE5D82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9B29"/>
  <w15:chartTrackingRefBased/>
  <w15:docId w15:val="{3452CDC1-94A6-417F-8C5B-734028A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SPLStaff</dc:creator>
  <cp:keywords/>
  <dc:description/>
  <cp:lastModifiedBy>SPLStaff</cp:lastModifiedBy>
  <cp:revision>5</cp:revision>
  <dcterms:created xsi:type="dcterms:W3CDTF">2021-05-04T17:10:00Z</dcterms:created>
  <dcterms:modified xsi:type="dcterms:W3CDTF">2021-05-05T12:11:00Z</dcterms:modified>
</cp:coreProperties>
</file>